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C8" w:rsidRDefault="00BB35C8" w:rsidP="00BB35C8">
      <w:pPr>
        <w:jc w:val="center"/>
        <w:rPr>
          <w:rFonts w:ascii="Verdana" w:hAnsi="Verdana"/>
          <w:b/>
          <w:bCs/>
          <w:sz w:val="28"/>
          <w:szCs w:val="28"/>
          <w:lang w:eastAsia="it-IT"/>
        </w:rPr>
      </w:pPr>
      <w:r>
        <w:rPr>
          <w:rFonts w:ascii="Verdana" w:hAnsi="Verdana"/>
          <w:b/>
          <w:bCs/>
          <w:sz w:val="28"/>
          <w:szCs w:val="28"/>
          <w:lang w:eastAsia="it-IT"/>
        </w:rPr>
        <w:t xml:space="preserve">COMUNICATO STAMPA </w:t>
      </w:r>
    </w:p>
    <w:p w:rsidR="00BB35C8" w:rsidRDefault="00BB35C8" w:rsidP="00BB35C8">
      <w:pPr>
        <w:jc w:val="center"/>
        <w:rPr>
          <w:color w:val="1F497D"/>
          <w:lang w:eastAsia="it-IT"/>
        </w:rPr>
      </w:pPr>
    </w:p>
    <w:p w:rsidR="00BB35C8" w:rsidRDefault="00BB35C8" w:rsidP="00BB35C8">
      <w:pPr>
        <w:jc w:val="center"/>
        <w:rPr>
          <w:color w:val="1F497D"/>
          <w:lang w:eastAsia="it-IT"/>
        </w:rPr>
      </w:pPr>
    </w:p>
    <w:p w:rsidR="00BB35C8" w:rsidRDefault="00BB35C8" w:rsidP="00BB35C8">
      <w:pPr>
        <w:jc w:val="center"/>
        <w:rPr>
          <w:color w:val="1F497D"/>
          <w:lang w:eastAsia="it-IT"/>
        </w:rPr>
      </w:pPr>
    </w:p>
    <w:p w:rsidR="00BB35C8" w:rsidRDefault="00BB35C8" w:rsidP="00BB35C8">
      <w:pPr>
        <w:jc w:val="center"/>
        <w:rPr>
          <w:rFonts w:ascii="Arial" w:hAnsi="Arial" w:cs="Arial"/>
          <w:sz w:val="17"/>
          <w:szCs w:val="17"/>
          <w:lang w:eastAsia="it-IT"/>
        </w:rPr>
      </w:pPr>
      <w:r>
        <w:rPr>
          <w:rFonts w:ascii="Arial" w:hAnsi="Arial" w:cs="Arial"/>
          <w:noProof/>
          <w:sz w:val="17"/>
          <w:szCs w:val="17"/>
          <w:lang w:eastAsia="it-IT"/>
        </w:rPr>
        <w:drawing>
          <wp:inline distT="0" distB="0" distL="0" distR="0">
            <wp:extent cx="2257425" cy="342900"/>
            <wp:effectExtent l="0" t="0" r="9525" b="0"/>
            <wp:docPr id="1" name="Immagine 1" descr="cid:image001.png@01D26A6B.236A7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6A6B.236A75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  <w:lang w:eastAsia="it-IT"/>
        </w:rPr>
        <w:br/>
        <w:t>Giunta Regionale - Agenzia di Informazione e Comunicazione</w:t>
      </w:r>
    </w:p>
    <w:p w:rsidR="00BB35C8" w:rsidRDefault="00BB35C8" w:rsidP="00BB35C8">
      <w:pPr>
        <w:spacing w:before="480" w:after="100" w:afterAutospacing="1"/>
        <w:rPr>
          <w:rFonts w:ascii="Arial" w:hAnsi="Arial" w:cs="Arial"/>
          <w:b/>
          <w:bCs/>
          <w:sz w:val="29"/>
          <w:szCs w:val="29"/>
          <w:lang w:eastAsia="it-IT"/>
        </w:rPr>
      </w:pPr>
      <w:r>
        <w:rPr>
          <w:rFonts w:ascii="Arial" w:hAnsi="Arial" w:cs="Arial"/>
          <w:b/>
          <w:bCs/>
          <w:sz w:val="29"/>
          <w:szCs w:val="29"/>
          <w:lang w:eastAsia="it-IT"/>
        </w:rPr>
        <w:t>Salute. Nessun allarme meningite. No a vaccinazioni indifferenziate last minute. La miglior risposta è rispettare i calendari vaccinali per bambini e adolescenti</w:t>
      </w:r>
    </w:p>
    <w:p w:rsidR="00BB35C8" w:rsidRDefault="00BB35C8" w:rsidP="00BB35C8">
      <w:pPr>
        <w:spacing w:before="360" w:after="100" w:afterAutospacing="1"/>
        <w:rPr>
          <w:rFonts w:ascii="Arial" w:hAnsi="Arial" w:cs="Arial"/>
          <w:sz w:val="29"/>
          <w:szCs w:val="29"/>
          <w:lang w:eastAsia="it-IT"/>
        </w:rPr>
      </w:pPr>
      <w:r>
        <w:rPr>
          <w:rFonts w:ascii="Arial" w:hAnsi="Arial" w:cs="Arial"/>
          <w:i/>
          <w:iCs/>
          <w:sz w:val="29"/>
          <w:szCs w:val="29"/>
          <w:lang w:eastAsia="it-IT"/>
        </w:rPr>
        <w:t xml:space="preserve">Dalla Regione l'invito ad aderire alle campagne di vaccinazione, come fattore di prevenzione, rivolte ai bambini dai 13 ai 15 mesi di età e agli adolescenti di 13/14 anni, secondo i calendari vaccinali ordinari. Per adulti ed anziani vaccinazione solo se ci sono fattori di rischio </w:t>
      </w:r>
    </w:p>
    <w:p w:rsidR="00BB35C8" w:rsidRDefault="00BB35C8" w:rsidP="00BB35C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Bologna –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Non c’è</w:t>
      </w:r>
      <w:r>
        <w:rPr>
          <w:rFonts w:ascii="Arial" w:hAnsi="Arial" w:cs="Arial"/>
          <w:sz w:val="24"/>
          <w:szCs w:val="24"/>
          <w:lang w:eastAsia="it-IT"/>
        </w:rPr>
        <w:t xml:space="preserve"> in Italia, tantomeno in Emilia-Romagna,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un allarme meningite</w:t>
      </w:r>
      <w:r>
        <w:rPr>
          <w:rFonts w:ascii="Arial" w:hAnsi="Arial" w:cs="Arial"/>
          <w:sz w:val="24"/>
          <w:szCs w:val="24"/>
          <w:lang w:eastAsia="it-IT"/>
        </w:rPr>
        <w:t xml:space="preserve">. Solo in alcune aree della Toscana si registra, dal 2015, un aumento dei casi da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meningococco C</w:t>
      </w:r>
      <w:r>
        <w:rPr>
          <w:rFonts w:ascii="Arial" w:hAnsi="Arial" w:cs="Arial"/>
          <w:sz w:val="24"/>
          <w:szCs w:val="24"/>
          <w:lang w:eastAsia="it-IT"/>
        </w:rPr>
        <w:t>. E’ questa la ragione per cui la Regione Toscana sta offrendo la vaccinazione a larghe fasce della popolazione. Si tratta, però, di una strategia vaccinale che ha motivo di essere adottata solo in Toscana.</w:t>
      </w:r>
      <w:r>
        <w:rPr>
          <w:rFonts w:ascii="Arial" w:hAnsi="Arial" w:cs="Arial"/>
          <w:sz w:val="24"/>
          <w:szCs w:val="24"/>
          <w:lang w:eastAsia="it-IT"/>
        </w:rPr>
        <w:br/>
        <w:t>Lo precisa l’assessorato alla Salute della Regione Emilia-Romagna, in risposta ai dubbi e alle preoccupazioni, riportate anche dai media, che si sono manifestate a seguito del verificarsi, soprattutto in Toscana, di diversi casi di meningite da meningococco C.</w:t>
      </w:r>
      <w:r>
        <w:rPr>
          <w:rFonts w:ascii="Arial" w:hAnsi="Arial" w:cs="Arial"/>
          <w:sz w:val="24"/>
          <w:szCs w:val="24"/>
          <w:lang w:eastAsia="it-IT"/>
        </w:rPr>
        <w:br/>
        <w:t xml:space="preserve">La misura più efficace per contrastarne la diffusione – spiegano i sanitari della Regione – resta la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prevenzione attraverso la vaccinazione, ma rispettando i tempi, il calendario vaccinale e le indicazioni sui soggetti e sulle fasce di età</w:t>
      </w:r>
      <w:r>
        <w:rPr>
          <w:rFonts w:ascii="Arial" w:hAnsi="Arial" w:cs="Arial"/>
          <w:sz w:val="24"/>
          <w:szCs w:val="24"/>
          <w:lang w:eastAsia="it-IT"/>
        </w:rPr>
        <w:t xml:space="preserve"> da vaccinare.</w:t>
      </w:r>
    </w:p>
    <w:p w:rsidR="00BB35C8" w:rsidRDefault="00BB35C8" w:rsidP="00BB35C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Cosa fa la Regione</w:t>
      </w:r>
      <w:r>
        <w:rPr>
          <w:rFonts w:ascii="Arial" w:hAnsi="Arial" w:cs="Arial"/>
          <w:b/>
          <w:bCs/>
          <w:sz w:val="24"/>
          <w:szCs w:val="24"/>
          <w:lang w:eastAsia="it-IT"/>
        </w:rPr>
        <w:br/>
      </w:r>
      <w:r>
        <w:rPr>
          <w:rFonts w:ascii="Arial" w:hAnsi="Arial" w:cs="Arial"/>
          <w:sz w:val="24"/>
          <w:szCs w:val="24"/>
          <w:lang w:eastAsia="it-IT"/>
        </w:rPr>
        <w:t xml:space="preserve">La Regione, fra le prime in Italia, ha iniziato a vaccinare contro il meningococco C nel 2006 – spiegano i tecnici dell’assessorato –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proponendo la vaccinazione ai bimbi al 13°-15° mese di età e agli adolescenti</w:t>
      </w:r>
      <w:r>
        <w:rPr>
          <w:rFonts w:ascii="Arial" w:hAnsi="Arial" w:cs="Arial"/>
          <w:sz w:val="24"/>
          <w:szCs w:val="24"/>
          <w:lang w:eastAsia="it-IT"/>
        </w:rPr>
        <w:t>. Nel corso del 2017, anno in cui si completerà la vaccinazione degli adolescenti con la chiamata dei nati nel 2004, si raggiungerà la copertura vaccinale completa di tutti i nati dal 1990 in poi.</w:t>
      </w:r>
    </w:p>
    <w:p w:rsidR="00BB35C8" w:rsidRDefault="00BB35C8" w:rsidP="00BB35C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Chi colpisce il meningococco C</w:t>
      </w:r>
      <w:r>
        <w:rPr>
          <w:rFonts w:ascii="Arial" w:hAnsi="Arial" w:cs="Arial"/>
          <w:b/>
          <w:bCs/>
          <w:sz w:val="24"/>
          <w:szCs w:val="24"/>
          <w:lang w:eastAsia="it-IT"/>
        </w:rPr>
        <w:br/>
      </w:r>
      <w:r>
        <w:rPr>
          <w:rFonts w:ascii="Arial" w:hAnsi="Arial" w:cs="Arial"/>
          <w:sz w:val="24"/>
          <w:szCs w:val="24"/>
          <w:lang w:eastAsia="it-IT"/>
        </w:rPr>
        <w:t xml:space="preserve">Questo batterio da sempre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colpisce principalmente i bambini più piccoli e gli adolescenti</w:t>
      </w:r>
      <w:r>
        <w:rPr>
          <w:rFonts w:ascii="Arial" w:hAnsi="Arial" w:cs="Arial"/>
          <w:sz w:val="24"/>
          <w:szCs w:val="24"/>
          <w:lang w:eastAsia="it-IT"/>
        </w:rPr>
        <w:t xml:space="preserve"> e le strategie vaccinali nazionali e regionali prevedono l'offerta attiva e gratuita della vaccinazione a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13°-15° mese</w:t>
      </w:r>
      <w:r>
        <w:rPr>
          <w:rFonts w:ascii="Arial" w:hAnsi="Arial" w:cs="Arial"/>
          <w:sz w:val="24"/>
          <w:szCs w:val="24"/>
          <w:lang w:eastAsia="it-IT"/>
        </w:rPr>
        <w:t xml:space="preserve"> e a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13-14 anni</w:t>
      </w:r>
      <w:r>
        <w:rPr>
          <w:rFonts w:ascii="Arial" w:hAnsi="Arial" w:cs="Arial"/>
          <w:sz w:val="24"/>
          <w:szCs w:val="24"/>
          <w:lang w:eastAsia="it-IT"/>
        </w:rPr>
        <w:t>, proprio per proteggere le fasce di età più a rischio. Inoltre i portatori sani del meningococco, che sostengono la trasmissione del batterio, sono più frequenti fra gli adolescenti/giovani (nell'età 10-20 anni) e solo raggiungendo una copertura molto elevata in questa fascia di età si può ottenere l'interruzione della catena di contagio.</w:t>
      </w:r>
    </w:p>
    <w:p w:rsidR="00BB35C8" w:rsidRDefault="00BB35C8" w:rsidP="00BB35C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L’importanza delle coperture vaccinali per bambini e adolescenti</w:t>
      </w:r>
      <w:r>
        <w:rPr>
          <w:rFonts w:ascii="Arial" w:hAnsi="Arial" w:cs="Arial"/>
          <w:b/>
          <w:bCs/>
          <w:sz w:val="24"/>
          <w:szCs w:val="24"/>
          <w:lang w:eastAsia="it-IT"/>
        </w:rPr>
        <w:br/>
      </w:r>
      <w:r>
        <w:rPr>
          <w:rFonts w:ascii="Arial" w:hAnsi="Arial" w:cs="Arial"/>
          <w:sz w:val="24"/>
          <w:szCs w:val="24"/>
          <w:lang w:eastAsia="it-IT"/>
        </w:rPr>
        <w:t xml:space="preserve">Le elevate coperture vaccinali raggiunte (nel 2015: 87,4 % nei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bambini di un anno</w:t>
      </w:r>
      <w:r>
        <w:rPr>
          <w:rFonts w:ascii="Arial" w:hAnsi="Arial" w:cs="Arial"/>
          <w:sz w:val="24"/>
          <w:szCs w:val="24"/>
          <w:lang w:eastAsia="it-IT"/>
        </w:rPr>
        <w:t>, 82,9 % negli a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dolescenti</w:t>
      </w:r>
      <w:r>
        <w:rPr>
          <w:rFonts w:ascii="Arial" w:hAnsi="Arial" w:cs="Arial"/>
          <w:sz w:val="24"/>
          <w:szCs w:val="24"/>
          <w:lang w:eastAsia="it-IT"/>
        </w:rPr>
        <w:t xml:space="preserve">) hanno consentito finora una buona protezione della nostra popolazione. Ma è importante – sottolineano i sanitari della Regione –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migliorare </w:t>
      </w:r>
      <w:r>
        <w:rPr>
          <w:rFonts w:ascii="Arial" w:hAnsi="Arial" w:cs="Arial"/>
          <w:b/>
          <w:bCs/>
          <w:sz w:val="24"/>
          <w:szCs w:val="24"/>
          <w:lang w:eastAsia="it-IT"/>
        </w:rPr>
        <w:lastRenderedPageBreak/>
        <w:t>ulteriormente le coperture vaccinali in queste fasce di età</w:t>
      </w:r>
      <w:r>
        <w:rPr>
          <w:rFonts w:ascii="Arial" w:hAnsi="Arial" w:cs="Arial"/>
          <w:sz w:val="24"/>
          <w:szCs w:val="24"/>
          <w:lang w:eastAsia="it-IT"/>
        </w:rPr>
        <w:t>; si tratta di una strategia mirata, che agisce dove è utile per interrompere la circolazione del batterio.</w:t>
      </w:r>
      <w:r>
        <w:rPr>
          <w:rFonts w:ascii="Arial" w:hAnsi="Arial" w:cs="Arial"/>
          <w:sz w:val="24"/>
          <w:szCs w:val="24"/>
          <w:lang w:eastAsia="it-IT"/>
        </w:rPr>
        <w:br/>
        <w:t>Inoltre, dal 2015 viene offerta una seconda dose di rinforzo agli adolescenti che hanno fatto la prima dose nell'infanzia per conseguire una maggiore protezione.</w:t>
      </w:r>
    </w:p>
    <w:p w:rsidR="00BB35C8" w:rsidRDefault="00BB35C8" w:rsidP="00BB35C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Adulti e anziani</w:t>
      </w:r>
      <w:r>
        <w:rPr>
          <w:rFonts w:ascii="Arial" w:hAnsi="Arial" w:cs="Arial"/>
          <w:b/>
          <w:bCs/>
          <w:sz w:val="24"/>
          <w:szCs w:val="24"/>
          <w:lang w:eastAsia="it-IT"/>
        </w:rPr>
        <w:br/>
      </w:r>
      <w:r>
        <w:rPr>
          <w:rFonts w:ascii="Arial" w:hAnsi="Arial" w:cs="Arial"/>
          <w:sz w:val="24"/>
          <w:szCs w:val="24"/>
          <w:lang w:eastAsia="it-IT"/>
        </w:rPr>
        <w:t xml:space="preserve">I medici sottolineano che il verificarsi di casi sporadici di meningite C non devono portare a una irrazionale corsa al vaccino; in particolare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gli adulti e gli anziani</w:t>
      </w:r>
      <w:r>
        <w:rPr>
          <w:rFonts w:ascii="Arial" w:hAnsi="Arial" w:cs="Arial"/>
          <w:sz w:val="24"/>
          <w:szCs w:val="24"/>
          <w:lang w:eastAsia="it-IT"/>
        </w:rPr>
        <w:t xml:space="preserve"> devono eseguire la vaccinazione contro il meningococco C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solo in presenza di fattori di rischio</w:t>
      </w:r>
      <w:r>
        <w:rPr>
          <w:rFonts w:ascii="Arial" w:hAnsi="Arial" w:cs="Arial"/>
          <w:sz w:val="24"/>
          <w:szCs w:val="24"/>
          <w:lang w:eastAsia="it-IT"/>
        </w:rPr>
        <w:t xml:space="preserve">, quali ad esempio determinate patologie croniche che comportano deficit immunitario (mancanza o malfunzionamento della milza, gravi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emoglobinopatie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>, uso di anticorpi monoclonali ecc.) o il fatto di recarsi in maniera continuativa in Toscana per motivi di lavoro o studio.</w:t>
      </w:r>
      <w:r>
        <w:rPr>
          <w:rFonts w:ascii="Arial" w:hAnsi="Arial" w:cs="Arial"/>
          <w:sz w:val="24"/>
          <w:szCs w:val="24"/>
          <w:lang w:eastAsia="it-IT"/>
        </w:rPr>
        <w:br/>
        <w:t xml:space="preserve">Viceversa, per gli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anziani sono raccomandate la vaccinazione anti-influenzale e anti-pneumococco</w:t>
      </w:r>
      <w:r>
        <w:rPr>
          <w:rFonts w:ascii="Arial" w:hAnsi="Arial" w:cs="Arial"/>
          <w:sz w:val="24"/>
          <w:szCs w:val="24"/>
          <w:lang w:eastAsia="it-IT"/>
        </w:rPr>
        <w:t>, malattie che possono colpirli molto più della meningite da meningococco.</w:t>
      </w:r>
    </w:p>
    <w:p w:rsidR="00BB35C8" w:rsidRDefault="00BB35C8" w:rsidP="00BB35C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I casi di infezione da meningococco C in Italia</w:t>
      </w:r>
      <w:r>
        <w:rPr>
          <w:rFonts w:ascii="Arial" w:hAnsi="Arial" w:cs="Arial"/>
          <w:sz w:val="24"/>
          <w:szCs w:val="24"/>
          <w:lang w:eastAsia="it-IT"/>
        </w:rPr>
        <w:br/>
        <w:t xml:space="preserve">I casi di meningite da meningococco C registrati in Italia sono stati 63 nel 2015 (dei quali 31 in Toscana) e 57 nel 2016 (28 in Toscana). Si può affermare che nel resto d'Italia non si registra un aumento rispetto agli anni precedenti e, comunque,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l'incidenza di questa malattia in Italia resta fra le più basse in Europa</w:t>
      </w:r>
      <w:r>
        <w:rPr>
          <w:rFonts w:ascii="Arial" w:hAnsi="Arial" w:cs="Arial"/>
          <w:sz w:val="24"/>
          <w:szCs w:val="24"/>
          <w:lang w:eastAsia="it-IT"/>
        </w:rPr>
        <w:t>. In Emilia-Romagna, dopo l'introduzione della vaccinazione, si è avuta una riduzione del 65% dei casi e, mediamente, si registrano 3-4 casi all'anno.</w:t>
      </w:r>
    </w:p>
    <w:p w:rsidR="00BB35C8" w:rsidRDefault="00BB35C8" w:rsidP="00BB35C8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Nessun allarme in Italia pe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r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il meningococco B</w:t>
      </w:r>
      <w:r>
        <w:rPr>
          <w:rFonts w:ascii="Arial" w:hAnsi="Arial" w:cs="Arial"/>
          <w:b/>
          <w:bCs/>
          <w:sz w:val="24"/>
          <w:szCs w:val="24"/>
          <w:lang w:eastAsia="it-IT"/>
        </w:rPr>
        <w:br/>
      </w:r>
      <w:r>
        <w:rPr>
          <w:rFonts w:ascii="Arial" w:hAnsi="Arial" w:cs="Arial"/>
          <w:sz w:val="24"/>
          <w:szCs w:val="24"/>
          <w:lang w:eastAsia="it-IT"/>
        </w:rPr>
        <w:t xml:space="preserve">Non c’è stato in nessuna regione italiana un aumento dei casi da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meningococco di tipo B</w:t>
      </w:r>
      <w:r>
        <w:rPr>
          <w:rFonts w:ascii="Arial" w:hAnsi="Arial" w:cs="Arial"/>
          <w:sz w:val="24"/>
          <w:szCs w:val="24"/>
          <w:lang w:eastAsia="it-IT"/>
        </w:rPr>
        <w:t xml:space="preserve">, per il quale quindi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non c'è alcun motivo di allarme.</w:t>
      </w:r>
      <w:r>
        <w:rPr>
          <w:rFonts w:ascii="Arial" w:hAnsi="Arial" w:cs="Arial"/>
          <w:sz w:val="24"/>
          <w:szCs w:val="24"/>
          <w:lang w:eastAsia="it-IT"/>
        </w:rPr>
        <w:t xml:space="preserve"> Il nuovo Piano Nazionale Prevenzione Vaccinale prevede comunque anche questa vaccinazione per i nuovi nati. In Emilia-Romagna i nati dal 2017 verranno chiamati dai servizi vaccinali delle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Ausl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per eseguire questa vaccinazione secondo le tempistiche previste dal calendario.</w:t>
      </w:r>
    </w:p>
    <w:p w:rsidR="006642D0" w:rsidRDefault="006642D0"/>
    <w:sectPr w:rsidR="00664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C8"/>
    <w:rsid w:val="006642D0"/>
    <w:rsid w:val="00B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5C8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5C8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6B33.E2C76C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2017-01-16T11:41:00Z</dcterms:created>
  <dcterms:modified xsi:type="dcterms:W3CDTF">2017-01-16T11:44:00Z</dcterms:modified>
</cp:coreProperties>
</file>